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8A" w:rsidRPr="00AD6C04" w:rsidRDefault="0072638A" w:rsidP="0072638A">
      <w:pPr>
        <w:spacing w:after="0" w:line="360" w:lineRule="atLeast"/>
        <w:ind w:firstLine="709"/>
        <w:jc w:val="right"/>
        <w:rPr>
          <w:rFonts w:ascii="Times New Roman" w:hAnsi="Times New Roman"/>
          <w:sz w:val="28"/>
          <w:szCs w:val="28"/>
        </w:rPr>
      </w:pPr>
      <w:bookmarkStart w:id="0" w:name="_GoBack"/>
      <w:bookmarkEnd w:id="0"/>
      <w:r w:rsidRPr="00AD6C04">
        <w:rPr>
          <w:rFonts w:ascii="Times New Roman" w:hAnsi="Times New Roman"/>
          <w:sz w:val="28"/>
          <w:szCs w:val="28"/>
        </w:rPr>
        <w:t>Проект</w:t>
      </w:r>
    </w:p>
    <w:p w:rsidR="0072638A" w:rsidRDefault="0072638A" w:rsidP="0072638A">
      <w:pPr>
        <w:spacing w:after="0" w:line="360" w:lineRule="atLeast"/>
        <w:ind w:firstLine="709"/>
        <w:jc w:val="center"/>
        <w:rPr>
          <w:rFonts w:ascii="Times New Roman" w:hAnsi="Times New Roman"/>
          <w:sz w:val="28"/>
          <w:szCs w:val="28"/>
        </w:rPr>
      </w:pPr>
    </w:p>
    <w:p w:rsidR="0072638A" w:rsidRDefault="0072638A" w:rsidP="0072638A">
      <w:pPr>
        <w:spacing w:after="0" w:line="360" w:lineRule="atLeast"/>
        <w:ind w:firstLine="709"/>
        <w:jc w:val="center"/>
        <w:rPr>
          <w:rFonts w:ascii="Times New Roman" w:hAnsi="Times New Roman"/>
          <w:sz w:val="28"/>
          <w:szCs w:val="28"/>
        </w:rPr>
      </w:pPr>
    </w:p>
    <w:p w:rsidR="0072638A" w:rsidRDefault="0072638A" w:rsidP="0072638A">
      <w:pPr>
        <w:spacing w:after="0" w:line="360" w:lineRule="atLeast"/>
        <w:ind w:firstLine="709"/>
        <w:jc w:val="center"/>
        <w:rPr>
          <w:rFonts w:ascii="Times New Roman" w:hAnsi="Times New Roman"/>
          <w:sz w:val="28"/>
          <w:szCs w:val="28"/>
        </w:rPr>
      </w:pPr>
    </w:p>
    <w:p w:rsidR="0072638A" w:rsidRDefault="0072638A" w:rsidP="0072638A">
      <w:pPr>
        <w:spacing w:after="0" w:line="360" w:lineRule="atLeast"/>
        <w:ind w:firstLine="709"/>
        <w:jc w:val="center"/>
        <w:rPr>
          <w:rFonts w:ascii="Times New Roman" w:hAnsi="Times New Roman"/>
          <w:sz w:val="28"/>
          <w:szCs w:val="28"/>
        </w:rPr>
      </w:pPr>
    </w:p>
    <w:p w:rsidR="0072638A" w:rsidRPr="00AD6C04" w:rsidRDefault="0072638A" w:rsidP="0072638A">
      <w:pPr>
        <w:spacing w:after="0" w:line="360" w:lineRule="atLeast"/>
        <w:ind w:firstLine="709"/>
        <w:jc w:val="center"/>
        <w:rPr>
          <w:rFonts w:ascii="Times New Roman" w:hAnsi="Times New Roman"/>
          <w:sz w:val="28"/>
          <w:szCs w:val="28"/>
        </w:rPr>
      </w:pPr>
    </w:p>
    <w:p w:rsidR="0072638A" w:rsidRPr="00F241CE" w:rsidRDefault="0072638A" w:rsidP="0072638A">
      <w:pPr>
        <w:spacing w:after="0" w:line="360" w:lineRule="atLeast"/>
        <w:jc w:val="center"/>
        <w:rPr>
          <w:rFonts w:ascii="Times New Roman" w:hAnsi="Times New Roman"/>
          <w:sz w:val="32"/>
          <w:szCs w:val="32"/>
        </w:rPr>
      </w:pPr>
      <w:r w:rsidRPr="00F241CE">
        <w:rPr>
          <w:rFonts w:ascii="Times New Roman" w:hAnsi="Times New Roman"/>
          <w:sz w:val="32"/>
          <w:szCs w:val="32"/>
        </w:rPr>
        <w:t>ПРАВИТЕЛЬСТВО РОССИЙСКОЙ ФЕДЕРАЦИИ</w:t>
      </w:r>
    </w:p>
    <w:p w:rsidR="0072638A" w:rsidRPr="00F241CE" w:rsidRDefault="0072638A" w:rsidP="0072638A">
      <w:pPr>
        <w:spacing w:after="0" w:line="360" w:lineRule="atLeast"/>
        <w:jc w:val="center"/>
        <w:rPr>
          <w:rFonts w:ascii="Times New Roman" w:hAnsi="Times New Roman"/>
          <w:sz w:val="32"/>
          <w:szCs w:val="32"/>
        </w:rPr>
      </w:pPr>
      <w:r w:rsidRPr="00F241CE">
        <w:rPr>
          <w:rFonts w:ascii="Times New Roman" w:hAnsi="Times New Roman"/>
          <w:sz w:val="32"/>
          <w:szCs w:val="32"/>
        </w:rPr>
        <w:t>ПОСТАНОВЛЕНИЕ</w:t>
      </w:r>
    </w:p>
    <w:p w:rsidR="0072638A" w:rsidRPr="00AD6C04" w:rsidRDefault="0072638A" w:rsidP="0072638A">
      <w:pPr>
        <w:spacing w:after="0" w:line="360" w:lineRule="atLeast"/>
        <w:jc w:val="center"/>
        <w:rPr>
          <w:rFonts w:ascii="Times New Roman" w:hAnsi="Times New Roman"/>
          <w:sz w:val="28"/>
          <w:szCs w:val="28"/>
        </w:rPr>
      </w:pPr>
    </w:p>
    <w:p w:rsidR="0072638A" w:rsidRPr="00AD6C04" w:rsidRDefault="0072638A" w:rsidP="0072638A">
      <w:pPr>
        <w:spacing w:after="0" w:line="360" w:lineRule="atLeast"/>
        <w:jc w:val="center"/>
        <w:rPr>
          <w:rFonts w:ascii="Times New Roman" w:hAnsi="Times New Roman"/>
          <w:sz w:val="28"/>
          <w:szCs w:val="28"/>
        </w:rPr>
      </w:pPr>
      <w:r w:rsidRPr="00AD6C04">
        <w:rPr>
          <w:rFonts w:ascii="Times New Roman" w:hAnsi="Times New Roman"/>
          <w:sz w:val="28"/>
          <w:szCs w:val="28"/>
        </w:rPr>
        <w:t>от ____________201</w:t>
      </w:r>
      <w:r>
        <w:rPr>
          <w:rFonts w:ascii="Times New Roman" w:hAnsi="Times New Roman"/>
          <w:sz w:val="28"/>
          <w:szCs w:val="28"/>
        </w:rPr>
        <w:t>7</w:t>
      </w:r>
      <w:r w:rsidRPr="00AD6C04">
        <w:rPr>
          <w:rFonts w:ascii="Times New Roman" w:hAnsi="Times New Roman"/>
          <w:sz w:val="28"/>
          <w:szCs w:val="28"/>
        </w:rPr>
        <w:t xml:space="preserve"> г. № _______</w:t>
      </w:r>
    </w:p>
    <w:p w:rsidR="0072638A" w:rsidRDefault="0072638A" w:rsidP="0072638A">
      <w:pPr>
        <w:spacing w:after="0" w:line="360" w:lineRule="atLeast"/>
        <w:rPr>
          <w:rFonts w:ascii="Times New Roman" w:hAnsi="Times New Roman"/>
          <w:sz w:val="28"/>
          <w:szCs w:val="28"/>
        </w:rPr>
      </w:pPr>
    </w:p>
    <w:p w:rsidR="0072638A" w:rsidRPr="00846709" w:rsidRDefault="0072638A" w:rsidP="0072638A">
      <w:pPr>
        <w:spacing w:after="0" w:line="360" w:lineRule="atLeast"/>
        <w:jc w:val="center"/>
        <w:rPr>
          <w:rFonts w:ascii="Times New Roman" w:hAnsi="Times New Roman"/>
          <w:b/>
          <w:sz w:val="28"/>
          <w:szCs w:val="28"/>
        </w:rPr>
      </w:pPr>
      <w:r>
        <w:rPr>
          <w:rFonts w:ascii="Times New Roman" w:hAnsi="Times New Roman"/>
          <w:b/>
          <w:sz w:val="28"/>
          <w:szCs w:val="28"/>
        </w:rPr>
        <w:t xml:space="preserve">О внесении изменений </w:t>
      </w:r>
      <w:r w:rsidRPr="003D5E87">
        <w:rPr>
          <w:rFonts w:ascii="Times New Roman" w:hAnsi="Times New Roman"/>
          <w:b/>
          <w:sz w:val="28"/>
          <w:szCs w:val="28"/>
        </w:rPr>
        <w:t xml:space="preserve">в </w:t>
      </w:r>
      <w:r w:rsidRPr="00846709">
        <w:rPr>
          <w:rFonts w:ascii="Times New Roman" w:hAnsi="Times New Roman"/>
          <w:b/>
          <w:sz w:val="28"/>
          <w:szCs w:val="28"/>
        </w:rPr>
        <w:t>некоторые акты Правительства Российской Федерации</w:t>
      </w:r>
    </w:p>
    <w:p w:rsidR="0072638A" w:rsidRPr="00AD1429" w:rsidRDefault="0072638A" w:rsidP="0072638A">
      <w:pPr>
        <w:spacing w:after="0" w:line="360" w:lineRule="atLeast"/>
        <w:jc w:val="center"/>
        <w:rPr>
          <w:rFonts w:ascii="Times New Roman" w:hAnsi="Times New Roman"/>
          <w:b/>
          <w:sz w:val="28"/>
          <w:szCs w:val="28"/>
        </w:rPr>
      </w:pPr>
    </w:p>
    <w:p w:rsidR="0072638A" w:rsidRDefault="0072638A" w:rsidP="0072638A">
      <w:pPr>
        <w:spacing w:after="0" w:line="360" w:lineRule="atLeast"/>
        <w:ind w:firstLine="709"/>
        <w:jc w:val="both"/>
        <w:rPr>
          <w:rFonts w:ascii="Times New Roman" w:hAnsi="Times New Roman"/>
          <w:sz w:val="28"/>
          <w:szCs w:val="28"/>
        </w:rPr>
      </w:pPr>
    </w:p>
    <w:p w:rsidR="0072638A" w:rsidRDefault="0072638A" w:rsidP="0072638A">
      <w:pPr>
        <w:spacing w:after="0" w:line="360" w:lineRule="atLeast"/>
        <w:ind w:firstLine="709"/>
        <w:jc w:val="both"/>
        <w:rPr>
          <w:rFonts w:ascii="Times New Roman" w:hAnsi="Times New Roman"/>
          <w:spacing w:val="20"/>
          <w:sz w:val="28"/>
          <w:szCs w:val="28"/>
        </w:rPr>
      </w:pPr>
      <w:r w:rsidRPr="00AB755A">
        <w:rPr>
          <w:rFonts w:ascii="Times New Roman" w:hAnsi="Times New Roman"/>
          <w:spacing w:val="20"/>
          <w:sz w:val="28"/>
          <w:szCs w:val="28"/>
        </w:rPr>
        <w:t>Правительство Российской Федерации постановляет:</w:t>
      </w:r>
    </w:p>
    <w:p w:rsidR="0072638A" w:rsidRPr="00846709" w:rsidRDefault="0072638A" w:rsidP="0072638A">
      <w:pPr>
        <w:spacing w:after="0" w:line="360" w:lineRule="atLeast"/>
        <w:ind w:firstLine="709"/>
        <w:jc w:val="both"/>
        <w:rPr>
          <w:rFonts w:ascii="Times New Roman" w:hAnsi="Times New Roman"/>
          <w:bCs/>
          <w:spacing w:val="20"/>
          <w:sz w:val="28"/>
          <w:szCs w:val="28"/>
        </w:rPr>
      </w:pPr>
      <w:r w:rsidRPr="00846709">
        <w:rPr>
          <w:rFonts w:ascii="Times New Roman" w:hAnsi="Times New Roman"/>
          <w:bCs/>
          <w:spacing w:val="20"/>
          <w:sz w:val="28"/>
          <w:szCs w:val="28"/>
        </w:rPr>
        <w:t>Утвердить прилагаемые изменения, которые вносятся в акты Правительства Российской Федерации.</w:t>
      </w:r>
    </w:p>
    <w:p w:rsidR="0072638A" w:rsidRDefault="0072638A" w:rsidP="0072638A">
      <w:pPr>
        <w:spacing w:after="0" w:line="360" w:lineRule="atLeast"/>
        <w:ind w:firstLine="709"/>
        <w:jc w:val="both"/>
        <w:rPr>
          <w:rFonts w:ascii="Times New Roman" w:hAnsi="Times New Roman"/>
          <w:spacing w:val="20"/>
          <w:sz w:val="28"/>
          <w:szCs w:val="28"/>
        </w:rPr>
      </w:pPr>
    </w:p>
    <w:p w:rsidR="0072638A" w:rsidRPr="00AB755A" w:rsidRDefault="0072638A" w:rsidP="0072638A">
      <w:pPr>
        <w:spacing w:after="0" w:line="360" w:lineRule="atLeast"/>
        <w:ind w:firstLine="709"/>
        <w:jc w:val="both"/>
        <w:rPr>
          <w:rFonts w:ascii="Times New Roman" w:hAnsi="Times New Roman"/>
          <w:spacing w:val="20"/>
          <w:sz w:val="28"/>
          <w:szCs w:val="28"/>
        </w:rPr>
      </w:pPr>
    </w:p>
    <w:p w:rsidR="0072638A" w:rsidRPr="0072638A" w:rsidRDefault="0072638A" w:rsidP="0072638A">
      <w:pPr>
        <w:autoSpaceDE w:val="0"/>
        <w:autoSpaceDN w:val="0"/>
        <w:adjustRightInd w:val="0"/>
        <w:spacing w:after="0" w:line="360" w:lineRule="atLeast"/>
        <w:jc w:val="right"/>
        <w:rPr>
          <w:rFonts w:ascii="Times New Roman" w:hAnsi="Times New Roman"/>
          <w:sz w:val="28"/>
          <w:szCs w:val="28"/>
        </w:rPr>
      </w:pPr>
      <w:r w:rsidRPr="0072638A">
        <w:rPr>
          <w:rFonts w:ascii="Times New Roman" w:hAnsi="Times New Roman"/>
          <w:sz w:val="28"/>
          <w:szCs w:val="28"/>
        </w:rPr>
        <w:t>Председатель Правительства</w:t>
      </w:r>
    </w:p>
    <w:p w:rsidR="0072638A" w:rsidRPr="0072638A" w:rsidRDefault="0072638A" w:rsidP="0072638A">
      <w:pPr>
        <w:autoSpaceDE w:val="0"/>
        <w:autoSpaceDN w:val="0"/>
        <w:adjustRightInd w:val="0"/>
        <w:spacing w:after="0" w:line="360" w:lineRule="atLeast"/>
        <w:jc w:val="right"/>
        <w:rPr>
          <w:rFonts w:ascii="Times New Roman" w:hAnsi="Times New Roman"/>
          <w:sz w:val="28"/>
          <w:szCs w:val="28"/>
        </w:rPr>
      </w:pPr>
      <w:r w:rsidRPr="0072638A">
        <w:rPr>
          <w:rFonts w:ascii="Times New Roman" w:hAnsi="Times New Roman"/>
          <w:sz w:val="28"/>
          <w:szCs w:val="28"/>
        </w:rPr>
        <w:t>Российской Федерации</w:t>
      </w:r>
    </w:p>
    <w:p w:rsidR="0072638A" w:rsidRPr="0072638A" w:rsidRDefault="0072638A" w:rsidP="0072638A">
      <w:pPr>
        <w:autoSpaceDE w:val="0"/>
        <w:autoSpaceDN w:val="0"/>
        <w:adjustRightInd w:val="0"/>
        <w:spacing w:after="0" w:line="360" w:lineRule="atLeast"/>
        <w:jc w:val="right"/>
        <w:rPr>
          <w:rFonts w:ascii="Times New Roman" w:hAnsi="Times New Roman"/>
          <w:sz w:val="28"/>
          <w:szCs w:val="28"/>
        </w:rPr>
      </w:pPr>
      <w:r w:rsidRPr="0072638A">
        <w:rPr>
          <w:rFonts w:ascii="Times New Roman" w:hAnsi="Times New Roman"/>
          <w:sz w:val="28"/>
          <w:szCs w:val="28"/>
        </w:rPr>
        <w:t>Д.МЕДВЕДЕВ</w:t>
      </w:r>
    </w:p>
    <w:p w:rsidR="0072638A" w:rsidRDefault="0072638A" w:rsidP="0072638A">
      <w:pPr>
        <w:pStyle w:val="a3"/>
      </w:pPr>
    </w:p>
    <w:p w:rsidR="00E71323" w:rsidRDefault="00E71323">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Default="00372B0B">
      <w:pPr>
        <w:rPr>
          <w:rFonts w:ascii="Times New Roman" w:hAnsi="Times New Roman"/>
          <w:sz w:val="28"/>
        </w:rPr>
      </w:pPr>
    </w:p>
    <w:p w:rsidR="00372B0B" w:rsidRPr="00372B0B" w:rsidRDefault="00372B0B" w:rsidP="00372B0B">
      <w:pPr>
        <w:spacing w:after="0" w:line="360" w:lineRule="atLeast"/>
        <w:jc w:val="right"/>
        <w:rPr>
          <w:rFonts w:ascii="Times New Roman" w:hAnsi="Times New Roman"/>
          <w:sz w:val="28"/>
        </w:rPr>
      </w:pPr>
      <w:r w:rsidRPr="00372B0B">
        <w:rPr>
          <w:rFonts w:ascii="Times New Roman" w:hAnsi="Times New Roman"/>
          <w:sz w:val="28"/>
        </w:rPr>
        <w:lastRenderedPageBreak/>
        <w:t>Утверждены</w:t>
      </w:r>
    </w:p>
    <w:p w:rsidR="00372B0B" w:rsidRPr="00372B0B" w:rsidRDefault="00372B0B" w:rsidP="00372B0B">
      <w:pPr>
        <w:spacing w:after="0" w:line="360" w:lineRule="atLeast"/>
        <w:jc w:val="right"/>
        <w:rPr>
          <w:rFonts w:ascii="Times New Roman" w:hAnsi="Times New Roman"/>
          <w:sz w:val="28"/>
        </w:rPr>
      </w:pPr>
      <w:r w:rsidRPr="00372B0B">
        <w:rPr>
          <w:rFonts w:ascii="Times New Roman" w:hAnsi="Times New Roman"/>
          <w:sz w:val="28"/>
        </w:rPr>
        <w:t>постановлением Правительства</w:t>
      </w:r>
    </w:p>
    <w:p w:rsidR="00372B0B" w:rsidRPr="00372B0B" w:rsidRDefault="00372B0B" w:rsidP="00372B0B">
      <w:pPr>
        <w:spacing w:after="0" w:line="360" w:lineRule="atLeast"/>
        <w:jc w:val="right"/>
        <w:rPr>
          <w:rFonts w:ascii="Times New Roman" w:hAnsi="Times New Roman"/>
          <w:sz w:val="28"/>
        </w:rPr>
      </w:pPr>
      <w:r w:rsidRPr="00372B0B">
        <w:rPr>
          <w:rFonts w:ascii="Times New Roman" w:hAnsi="Times New Roman"/>
          <w:sz w:val="28"/>
        </w:rPr>
        <w:t>Российской Федерации</w:t>
      </w:r>
    </w:p>
    <w:p w:rsidR="00372B0B" w:rsidRPr="00372B0B" w:rsidRDefault="00372B0B" w:rsidP="00372B0B">
      <w:pPr>
        <w:spacing w:after="0" w:line="360" w:lineRule="atLeast"/>
        <w:jc w:val="right"/>
        <w:rPr>
          <w:rFonts w:ascii="Times New Roman" w:hAnsi="Times New Roman"/>
          <w:sz w:val="28"/>
        </w:rPr>
      </w:pPr>
      <w:r w:rsidRPr="00372B0B">
        <w:rPr>
          <w:rFonts w:ascii="Times New Roman" w:hAnsi="Times New Roman"/>
          <w:sz w:val="28"/>
        </w:rPr>
        <w:t>от «___» __________ 2017 г. №___</w:t>
      </w:r>
    </w:p>
    <w:p w:rsidR="00372B0B" w:rsidRPr="00372B0B" w:rsidRDefault="00372B0B" w:rsidP="00372B0B">
      <w:pPr>
        <w:spacing w:after="0" w:line="360" w:lineRule="atLeast"/>
        <w:rPr>
          <w:rFonts w:ascii="Times New Roman" w:hAnsi="Times New Roman"/>
          <w:sz w:val="28"/>
        </w:rPr>
      </w:pPr>
    </w:p>
    <w:p w:rsidR="00372B0B" w:rsidRPr="00372B0B" w:rsidRDefault="00372B0B" w:rsidP="00372B0B">
      <w:pPr>
        <w:spacing w:after="0" w:line="360" w:lineRule="atLeast"/>
        <w:rPr>
          <w:rFonts w:ascii="Times New Roman" w:hAnsi="Times New Roman"/>
          <w:b/>
          <w:bCs/>
          <w:sz w:val="28"/>
        </w:rPr>
      </w:pPr>
    </w:p>
    <w:p w:rsidR="00372B0B" w:rsidRPr="00372B0B" w:rsidRDefault="00372B0B" w:rsidP="00372B0B">
      <w:pPr>
        <w:spacing w:after="0" w:line="360" w:lineRule="atLeast"/>
        <w:jc w:val="center"/>
        <w:rPr>
          <w:rFonts w:ascii="Times New Roman" w:hAnsi="Times New Roman"/>
          <w:b/>
          <w:bCs/>
          <w:sz w:val="28"/>
        </w:rPr>
      </w:pPr>
      <w:r w:rsidRPr="00372B0B">
        <w:rPr>
          <w:rFonts w:ascii="Times New Roman" w:hAnsi="Times New Roman"/>
          <w:b/>
          <w:bCs/>
          <w:sz w:val="28"/>
        </w:rPr>
        <w:t>Изменения, которые вносятся в некоторые акты Правительства Российской Федерации</w:t>
      </w:r>
    </w:p>
    <w:p w:rsidR="00372B0B" w:rsidRPr="00372B0B" w:rsidRDefault="00372B0B" w:rsidP="00372B0B">
      <w:pPr>
        <w:spacing w:after="0" w:line="360" w:lineRule="atLeast"/>
        <w:jc w:val="center"/>
        <w:rPr>
          <w:rFonts w:ascii="Times New Roman" w:hAnsi="Times New Roman"/>
          <w:b/>
          <w:bCs/>
          <w:sz w:val="28"/>
        </w:rPr>
      </w:pP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bCs/>
          <w:sz w:val="28"/>
        </w:rPr>
        <w:t>1. В Положении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2018 г. № 87 «О составе разделов проектной документации и требованиях к их содержанию» (</w:t>
      </w:r>
      <w:r w:rsidRPr="00372B0B">
        <w:rPr>
          <w:rFonts w:ascii="Times New Roman" w:hAnsi="Times New Roman"/>
          <w:spacing w:val="12"/>
          <w:sz w:val="28"/>
          <w:szCs w:val="28"/>
          <w:shd w:val="clear" w:color="auto" w:fill="FFFFFF"/>
        </w:rPr>
        <w:t>Собрание законодательства Российской Федерации, 2008, № 8, ст. 744; 2009, № 21, ст. 2576; № 52, ст. 6574; 2010, № 16, ст. 1920; № 51, ст. 6937; 2011, № 8, ст. 1118; 2012, № 27, ст. 3738; № 32, ст. 4571; 2013, № 17, ст. 2174; № 20, ст. 2478; N 32, ст. 4328; 2014, № 14, ст. 1627; № 50, ст. 7125; 2015, № 31, ст. 4700; № 45, ст. 6245; 2016, № 5, ст. 698; № 48, ст. 6764; 2017, № 19, ст. 2843; № 21, ст. 3015; № 29, ст. 4368)</w:t>
      </w:r>
      <w:r w:rsidRPr="00372B0B">
        <w:rPr>
          <w:rFonts w:ascii="Times New Roman" w:hAnsi="Times New Roman"/>
          <w:color w:val="000000"/>
          <w:spacing w:val="12"/>
          <w:sz w:val="28"/>
          <w:szCs w:val="28"/>
          <w:shd w:val="clear" w:color="auto" w:fill="FFFFFF"/>
        </w:rPr>
        <w:t>:</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bCs/>
          <w:sz w:val="28"/>
        </w:rPr>
        <w:t xml:space="preserve">а) в подпункте «б» пункта 29 </w:t>
      </w:r>
      <w:r w:rsidRPr="00372B0B">
        <w:rPr>
          <w:rFonts w:ascii="Times New Roman" w:hAnsi="Times New Roman"/>
          <w:color w:val="000000"/>
          <w:spacing w:val="12"/>
          <w:sz w:val="28"/>
          <w:szCs w:val="28"/>
          <w:shd w:val="clear" w:color="auto" w:fill="FFFFFF"/>
        </w:rPr>
        <w:t>слова «сметных нормативов, включенных» заменить словами «утвержденных сметных нормативов, сведения о которых включены», слова «(в том числе укрупненных нормативов цены строительства)» исключить;</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б) первое предложение абзаца второго пункта 30 изложить в следующей редакции: «Сметная документация на строительство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составляется с применением утвержденных сметных нормативов, сведения о которых включены в федеральный реестр сметных нормативов.».</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2. В постановлении Правительства Российской Федерации от 18 мая 2009 г.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(Собрание законодательства Российской Федерации, 2009, №21, ст. 2576; 2012, №29, ст. 4124; 2013, № 23, ст. 2927; № 39, ст. 4992; 2014, № 14, ст. 1627; №40, ст. 5434; 2015, № 39, ст. 5404; 2016, № 29, ст. 4814; № 36, ст. 5418, №48, ст. 6764; 2017, № 5, ст. 799; № 26, ст. 3843):</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а) наименование после слов «объектов капитального строительства,» дополнить словами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б) абзац второй пункта 1 «объектов капитального строительства,» дополнить словами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в подпункте «д» пункта 2 после слов «сметной стоимости» дополнить словами «работ по сохранению объектов культурного наследия», слова «и капитальный ремонт» заменить словами «, капитальный ремонт и работы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г) в пункте 4:</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«а» дополнить словами «,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«в» дополнить словами «,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«г» дополнить словами «,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«д» дополнить словами «,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«е» дополнить словами «,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д) в Положении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утвержденном указанным постановлением:</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наименование после слов «объектов капитального строительства,» дополнить словами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пункте 1 слово «и» заменить пунктуационным знаком «,», после слов «объектов капитального строительства,» дополнить словами «работ по сохранению объектов культурного наследия,»;</w:t>
      </w:r>
    </w:p>
    <w:p w:rsidR="00372B0B" w:rsidRPr="00372B0B" w:rsidRDefault="00372B0B" w:rsidP="00372B0B">
      <w:pPr>
        <w:spacing w:after="0" w:line="360" w:lineRule="atLeast"/>
        <w:ind w:firstLine="851"/>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пункте 1(1):</w:t>
      </w:r>
    </w:p>
    <w:p w:rsidR="00372B0B" w:rsidRPr="00372B0B" w:rsidRDefault="00372B0B" w:rsidP="00372B0B">
      <w:pPr>
        <w:spacing w:after="0" w:line="360" w:lineRule="atLeast"/>
        <w:ind w:firstLine="851"/>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абзац первый после слова «если» дополнить словами «сметная стоимость такого капитального ремонта объектов капитального строительства составляет от 1 млн. рублей и»;</w:t>
      </w:r>
    </w:p>
    <w:p w:rsidR="00372B0B" w:rsidRPr="00372B0B" w:rsidRDefault="00372B0B" w:rsidP="00372B0B">
      <w:pPr>
        <w:tabs>
          <w:tab w:val="left" w:pos="7159"/>
        </w:tabs>
        <w:spacing w:after="0" w:line="360" w:lineRule="atLeast"/>
        <w:ind w:firstLine="851"/>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подпункте «б» слово «не» исключить;</w:t>
      </w:r>
    </w:p>
    <w:p w:rsidR="00372B0B" w:rsidRPr="00372B0B" w:rsidRDefault="00372B0B" w:rsidP="00372B0B">
      <w:pPr>
        <w:tabs>
          <w:tab w:val="left" w:pos="7159"/>
        </w:tabs>
        <w:spacing w:after="0" w:line="360" w:lineRule="atLeast"/>
        <w:ind w:firstLine="851"/>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дополнить пунктом 1(2) и 1(3) следующего содержания:</w:t>
      </w:r>
    </w:p>
    <w:p w:rsidR="00372B0B" w:rsidRPr="00372B0B" w:rsidRDefault="00372B0B" w:rsidP="00372B0B">
      <w:pPr>
        <w:tabs>
          <w:tab w:val="left" w:pos="7159"/>
        </w:tabs>
        <w:spacing w:after="0" w:line="360" w:lineRule="atLeast"/>
        <w:ind w:firstLine="851"/>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«1(2) Проверке сметной стоимости не подлежит сметная стоимость капитального ремонта объектов капитального строительства вследствие аварии, иных чрезвычайных ситуаций природного или техногенного характера, непреодолимой силы.</w:t>
      </w:r>
    </w:p>
    <w:p w:rsidR="00372B0B" w:rsidRPr="00372B0B" w:rsidRDefault="00372B0B" w:rsidP="00372B0B">
      <w:pPr>
        <w:tabs>
          <w:tab w:val="left" w:pos="7159"/>
        </w:tabs>
        <w:spacing w:after="0" w:line="360" w:lineRule="atLeast"/>
        <w:ind w:firstLine="851"/>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 xml:space="preserve">1(3). Проверке сметной стоимости подлежит сметная стоимость работ по сохранению объектов культурного наследия в случае, если такие работы связаны с проведением реконструкции и капитального ремонта зданий, строений и сооружений, </w:t>
      </w:r>
      <w:r w:rsidRPr="00372B0B">
        <w:rPr>
          <w:rFonts w:ascii="Times New Roman" w:eastAsia="Times New Roman" w:hAnsi="Times New Roman"/>
          <w:sz w:val="28"/>
          <w:szCs w:val="28"/>
          <w:lang w:eastAsia="ru-RU"/>
        </w:rPr>
        <w:t>являющихся объектами культурного наследия.»;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подпункте «а» пункта 3 слово «подготовки» заменить «утверждения»;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пункте 4:</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подпункте «б(1)» слова «и капитального ремонта» заменить словами «, капитального ремонта, работ по сохранению объектов культурного наследия», слова «объектов капитального строительства, строительство, реконструкция и капитальный ремонт» заменить словами «строительства, реконструкции и капитального ремонта объектов капитального строительства, работ по сохранению объектов культурного наследия, проведение»;</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подпункте б(3) слова «объектов, строительство, реконструкция и капитальный ремонт» заменить словами «строительства, реконструкции и капитального ремонта объектов капитального строительства, работ по сохранению объектов культурного наследия, проведение»;</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пункте 8:</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«б» после слов «руководителя» «дополнить словами «или уполномоченным им в установленном порядке заместителем», после слов «проектную документацию на объект капитального строительства» дополнить словами «в части установления предполагаемой (предельной) стоимости работ, предусмотренных такой проектной документацией», после слов «юридического лица» дополнить словами «или уполномоченным им в установленном порядке заместителем в части установления предполагаемой (предельной) стоимости работ, предусмотренных такой проектной документацией»;</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подпункт «и» после слов «капитального ремонта объекта капитального строительства» дополнить словами «,работ по сохранению объектов культурного наследия»</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подпункте «г» пункта 8(2) слово «ж» заменить словом «з», слова «сводный сметный расчет стоимости капитального ремонта, согласованный» заменить словами «сметная документация на проведение капитального ремонта, согласованная», после слов «руководителем» дополнить словами «или уполномоченным им в установленном порядке заместителем»;</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дополнить пунктом 8(3) следующего содержания:</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«8(3). Перечень документов, представляемых заявителем для проведения проверки сметной стоимости работ по сохранению объектов культурного наследия устанавливается нормативным правовым актом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372B0B" w:rsidRPr="00372B0B" w:rsidRDefault="00372B0B" w:rsidP="00372B0B">
      <w:pPr>
        <w:tabs>
          <w:tab w:val="left" w:pos="709"/>
        </w:tabs>
        <w:spacing w:after="0" w:line="360" w:lineRule="atLeast"/>
        <w:ind w:firstLine="709"/>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пункте 13 слова «будет осуществляться» заменить словами «, работы по сохранению объектов культурного наследия планируется осуществлять»;</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пункт 16 после слов «объекта капитального строительства» дополнить словами «, работ по сохранению объектов культурного наследия»;</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пункте 18:</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абзаце первом слова «сметным нормативам, включенным» заменить словами «утвержденным сметным нормативам, сведения о которых включены», слова «предполагаемой (предельной) стоимостью строительства, определенной с применением утвержденных Министерством строительства и жилищно-коммунального хозяйства Российской Федерации сметных нормативов, определяющих потребность в финансовых ресурсах, необходимых для создания единицы мощности строительной продукции (далее - укрупненные нормативы цены строительства)» заменить словами «укрупненными нормативами цены строительства»;</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абзаце втором слово «сметных» исключить;</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дополнить пунктом 20(1) следующего содержания:</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 xml:space="preserve">«20(1). В случае поручения (решения) Президента Российской Федерации или Правительства Российской Федерации, если капитальный ремонт объекта капитального строительства финансируется за счет средств федерального бюджета, высшего должностного лица субъекта Российской Федерации, если - за счет средств бюджета субъекта Российской Федерации, или главы местной администрации, если – за счет местных бюджетов, проведение проверки сметной стоимости капитального ремонта объекта капитального строительство проводится в сроки, указанные </w:t>
      </w:r>
      <w:r w:rsidRPr="00372B0B">
        <w:rPr>
          <w:rFonts w:ascii="Times New Roman" w:hAnsi="Times New Roman"/>
          <w:spacing w:val="12"/>
          <w:sz w:val="28"/>
          <w:szCs w:val="28"/>
          <w:shd w:val="clear" w:color="auto" w:fill="FFFFFF"/>
        </w:rPr>
        <w:br/>
        <w:t>в соответствующем поручении (решении), но не менее 10 рабочих дней.»;</w:t>
      </w:r>
    </w:p>
    <w:p w:rsidR="00372B0B" w:rsidRPr="00372B0B" w:rsidRDefault="00372B0B" w:rsidP="00372B0B">
      <w:pPr>
        <w:tabs>
          <w:tab w:val="left" w:pos="709"/>
        </w:tabs>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в пункте 22:</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spacing w:val="12"/>
          <w:sz w:val="28"/>
          <w:szCs w:val="28"/>
          <w:shd w:val="clear" w:color="auto" w:fill="FFFFFF"/>
        </w:rPr>
        <w:t xml:space="preserve">в абзаце первом после слов «объекта капитального строительства» дополнить словами </w:t>
      </w:r>
      <w:r w:rsidRPr="00372B0B">
        <w:rPr>
          <w:rFonts w:ascii="Times New Roman" w:hAnsi="Times New Roman"/>
          <w:color w:val="000000"/>
          <w:spacing w:val="12"/>
          <w:sz w:val="28"/>
          <w:szCs w:val="28"/>
          <w:shd w:val="clear" w:color="auto" w:fill="FFFFFF"/>
        </w:rPr>
        <w:t>«, работ по сохранению объектов культурного наследия»;</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подпункте «б» слова «со сметными нормативами, включенными» заменить словами «с утвержденными сметными нормативами, сведения о которых включены»</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spacing w:val="12"/>
          <w:sz w:val="28"/>
          <w:szCs w:val="28"/>
          <w:shd w:val="clear" w:color="auto" w:fill="FFFFFF"/>
        </w:rPr>
        <w:t xml:space="preserve">пункт 24 после слов «объекта капитального строительства» дополнить словами </w:t>
      </w:r>
      <w:r w:rsidRPr="00372B0B">
        <w:rPr>
          <w:rFonts w:ascii="Times New Roman" w:hAnsi="Times New Roman"/>
          <w:color w:val="000000"/>
          <w:spacing w:val="12"/>
          <w:sz w:val="28"/>
          <w:szCs w:val="28"/>
          <w:shd w:val="clear" w:color="auto" w:fill="FFFFFF"/>
        </w:rPr>
        <w:t>«, работ по сохранению объектов культурного наследия»;</w:t>
      </w:r>
    </w:p>
    <w:p w:rsidR="00372B0B" w:rsidRPr="00372B0B" w:rsidRDefault="00372B0B" w:rsidP="00372B0B">
      <w:pPr>
        <w:tabs>
          <w:tab w:val="left" w:pos="709"/>
        </w:tabs>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spacing w:val="12"/>
          <w:sz w:val="28"/>
          <w:szCs w:val="28"/>
          <w:shd w:val="clear" w:color="auto" w:fill="FFFFFF"/>
        </w:rPr>
        <w:t xml:space="preserve">пункт 25 после слов «объекта капитального строительства» дополнить словами </w:t>
      </w:r>
      <w:r w:rsidRPr="00372B0B">
        <w:rPr>
          <w:rFonts w:ascii="Times New Roman" w:hAnsi="Times New Roman"/>
          <w:color w:val="000000"/>
          <w:spacing w:val="12"/>
          <w:sz w:val="28"/>
          <w:szCs w:val="28"/>
          <w:shd w:val="clear" w:color="auto" w:fill="FFFFFF"/>
        </w:rPr>
        <w:t>«, работ по сохранению объектов культурного наследия»;</w:t>
      </w:r>
    </w:p>
    <w:p w:rsidR="00372B0B" w:rsidRPr="00372B0B" w:rsidRDefault="00372B0B" w:rsidP="00372B0B">
      <w:pPr>
        <w:spacing w:after="0" w:line="360" w:lineRule="atLeast"/>
        <w:ind w:firstLine="709"/>
        <w:jc w:val="both"/>
        <w:rPr>
          <w:rFonts w:ascii="Times New Roman" w:hAnsi="Times New Roman"/>
          <w:sz w:val="28"/>
          <w:szCs w:val="28"/>
        </w:rPr>
      </w:pPr>
      <w:r w:rsidRPr="00372B0B">
        <w:rPr>
          <w:rFonts w:ascii="Times New Roman" w:hAnsi="Times New Roman"/>
          <w:sz w:val="28"/>
          <w:szCs w:val="28"/>
        </w:rPr>
        <w:t>пункт 26 после слов «пунктах 8» дополнить словами «,8(1) - 8(3)»;</w:t>
      </w:r>
    </w:p>
    <w:p w:rsidR="00372B0B" w:rsidRPr="00372B0B" w:rsidRDefault="00372B0B" w:rsidP="00372B0B">
      <w:pPr>
        <w:spacing w:after="0" w:line="360" w:lineRule="atLeast"/>
        <w:ind w:firstLine="709"/>
        <w:jc w:val="both"/>
        <w:rPr>
          <w:rFonts w:ascii="Times New Roman" w:hAnsi="Times New Roman"/>
          <w:sz w:val="28"/>
          <w:szCs w:val="28"/>
        </w:rPr>
      </w:pPr>
      <w:r w:rsidRPr="00372B0B">
        <w:rPr>
          <w:rFonts w:ascii="Times New Roman" w:hAnsi="Times New Roman"/>
          <w:sz w:val="28"/>
          <w:szCs w:val="28"/>
        </w:rPr>
        <w:t>пункт 30 изложить в следующей редакции:</w:t>
      </w:r>
    </w:p>
    <w:p w:rsidR="00372B0B" w:rsidRPr="00372B0B" w:rsidRDefault="00372B0B" w:rsidP="00372B0B">
      <w:pPr>
        <w:spacing w:after="0" w:line="360" w:lineRule="atLeast"/>
        <w:ind w:firstLine="709"/>
        <w:jc w:val="both"/>
        <w:rPr>
          <w:rFonts w:ascii="Times New Roman" w:hAnsi="Times New Roman"/>
          <w:sz w:val="28"/>
          <w:szCs w:val="28"/>
        </w:rPr>
      </w:pPr>
      <w:r w:rsidRPr="00372B0B">
        <w:rPr>
          <w:rFonts w:ascii="Times New Roman" w:hAnsi="Times New Roman"/>
          <w:sz w:val="28"/>
          <w:szCs w:val="28"/>
        </w:rPr>
        <w:t>«30. Если после получения положительного заключения в проектную документацию были внесены изменения, проверка сметной стоимости производится повторно в порядке, установленном настоящим Положением для проведения первичной проверки, с учетом следующих особенностей:</w:t>
      </w:r>
    </w:p>
    <w:p w:rsidR="00372B0B" w:rsidRPr="00372B0B" w:rsidRDefault="00372B0B" w:rsidP="00372B0B">
      <w:pPr>
        <w:spacing w:after="0" w:line="360" w:lineRule="atLeast"/>
        <w:ind w:firstLine="709"/>
        <w:jc w:val="both"/>
        <w:rPr>
          <w:rFonts w:ascii="Times New Roman" w:hAnsi="Times New Roman"/>
          <w:sz w:val="28"/>
          <w:szCs w:val="28"/>
        </w:rPr>
      </w:pPr>
      <w:r w:rsidRPr="00372B0B">
        <w:rPr>
          <w:rFonts w:ascii="Times New Roman" w:hAnsi="Times New Roman"/>
          <w:sz w:val="28"/>
          <w:szCs w:val="28"/>
        </w:rPr>
        <w:t xml:space="preserve">а) в составе документов, направляемых для проведения повторной проверки сметной стоимости, заявитель представляет в организацию </w:t>
      </w:r>
      <w:r w:rsidRPr="00372B0B">
        <w:rPr>
          <w:rFonts w:ascii="Times New Roman" w:hAnsi="Times New Roman"/>
          <w:sz w:val="28"/>
          <w:szCs w:val="28"/>
        </w:rPr>
        <w:br/>
        <w:t>по проведению проверки сметной стоимости справку с описанием внесенных изменений (в том числе описание решений, применяемых материалов, параметров зданий и (или) сооружений, объемов работ, подвергшихся изменениям), подписанную застройщиком (заказчиком) объекта капитального строительства и согласованную руководителем главного распорядителя средств бюджетной системы Российской Федерации (в случае финансирования строительства с привлечением средств бюджетов бюджетной системы Российской Федерации), а также руководителем соответствующей государственной компании, корпорации (в случае финансирования строительства за счет средств государственных компаний и корпораций);</w:t>
      </w:r>
    </w:p>
    <w:p w:rsidR="00372B0B" w:rsidRPr="00372B0B" w:rsidRDefault="00372B0B" w:rsidP="00372B0B">
      <w:pPr>
        <w:spacing w:after="0" w:line="360" w:lineRule="atLeast"/>
        <w:ind w:firstLine="709"/>
        <w:jc w:val="both"/>
        <w:rPr>
          <w:rFonts w:ascii="Times New Roman" w:hAnsi="Times New Roman"/>
          <w:sz w:val="28"/>
          <w:szCs w:val="28"/>
        </w:rPr>
      </w:pPr>
      <w:r w:rsidRPr="00372B0B">
        <w:rPr>
          <w:rFonts w:ascii="Times New Roman" w:hAnsi="Times New Roman"/>
          <w:sz w:val="28"/>
          <w:szCs w:val="28"/>
        </w:rPr>
        <w:t>б) в случае если после получения положительного заключения сметные нормативы, в том числе их стоимостные показатели, с учетом которых были осуществлены расчеты сметной стоимости строительства, изменились, представление сметной документации для проведения повторной проверки сметной стоимости осуществляется после корректировки этой документации с учетом цен, сложившихся на дату ее представления для проведения повторной проверки, только в части, подвергшейся изменениям в результате внесения изменений в проектную документацию, послуживших основанием для проведения повторной проверки сметной стоимости. Сметная документация в части, не подвергнутая вышеуказанным изменениям, представляется для проведения повторной проверки сметной стоимости с учетом цен, сложившихся на дату проведения первичной (предыдущей) проверке сметной стоимости;</w:t>
      </w:r>
    </w:p>
    <w:p w:rsidR="00372B0B" w:rsidRPr="00372B0B" w:rsidRDefault="00372B0B" w:rsidP="00372B0B">
      <w:pPr>
        <w:spacing w:after="0" w:line="360" w:lineRule="atLeast"/>
        <w:ind w:firstLine="709"/>
        <w:jc w:val="both"/>
        <w:rPr>
          <w:rFonts w:ascii="Times New Roman" w:hAnsi="Times New Roman"/>
          <w:sz w:val="28"/>
          <w:szCs w:val="28"/>
        </w:rPr>
      </w:pPr>
      <w:r w:rsidRPr="00372B0B">
        <w:rPr>
          <w:rFonts w:ascii="Times New Roman" w:hAnsi="Times New Roman"/>
          <w:sz w:val="28"/>
          <w:szCs w:val="28"/>
        </w:rPr>
        <w:t>в) в заключении, подготовленном по результатам повторной проверки сметной стоимости, указывается сметная стоимость объекта капитального строительства, определенная по результатам всех проведенных проверок сметной стоимости (первичной и повторных) в ценах соответствующих периодов.».</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sz w:val="28"/>
          <w:szCs w:val="28"/>
        </w:rPr>
        <w:t>в пункте 33:</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пункт «б» считать пунктом «д»;</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пункт «б» изложить в следующей редакции:</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«б) 5 тыс. рублей – в случае проведения проверки сметной стоимости капитального ремонта объектов капитального строительства, сметная стоимость которого составляет от 1 млн. до 3 млн. рублей;</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дополнить пунктами «в» и «г» следующего содержания: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«в) 10 тыс. рублей – в случае проведения проверки сметной стоимости капитального ремонта объектов капитального строительства, сметная стоимость которого составляет от 3 млн. до 10 млн. рублей;</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г) 20 тыс. рублей – в случае проведения проверки сметной стоимости капитального ремонта объектов капитального строительства, сметная стоимость которого составляет от 10 млн. рублей и выше;»</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дополнить пунктом 33(1) следующего содержания:</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«33(1).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w:t>
      </w:r>
    </w:p>
    <w:p w:rsidR="00372B0B" w:rsidRPr="00372B0B" w:rsidRDefault="00372B0B" w:rsidP="00372B0B">
      <w:pPr>
        <w:spacing w:after="0" w:line="360" w:lineRule="atLeast"/>
        <w:ind w:firstLine="709"/>
        <w:jc w:val="both"/>
        <w:rPr>
          <w:rFonts w:ascii="Times New Roman" w:hAnsi="Times New Roman"/>
          <w:color w:val="000000"/>
          <w:spacing w:val="12"/>
          <w:sz w:val="28"/>
          <w:szCs w:val="28"/>
          <w:shd w:val="clear" w:color="auto" w:fill="FFFFFF"/>
        </w:rPr>
      </w:pPr>
      <w:r w:rsidRPr="00372B0B">
        <w:rPr>
          <w:rFonts w:ascii="Times New Roman" w:hAnsi="Times New Roman"/>
          <w:color w:val="000000"/>
          <w:spacing w:val="12"/>
          <w:sz w:val="28"/>
          <w:szCs w:val="28"/>
          <w:shd w:val="clear" w:color="auto" w:fill="FFFFFF"/>
        </w:rPr>
        <w:t>пункт 34 после слов «пункте 33» дополнить словом «33(1)»;</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color w:val="000000"/>
          <w:spacing w:val="12"/>
          <w:sz w:val="28"/>
          <w:szCs w:val="28"/>
          <w:shd w:val="clear" w:color="auto" w:fill="FFFFFF"/>
        </w:rPr>
        <w:t xml:space="preserve">3. В постановлении Правительства Российской Федерации </w:t>
      </w:r>
      <w:r w:rsidRPr="00372B0B">
        <w:rPr>
          <w:rFonts w:ascii="Times New Roman" w:hAnsi="Times New Roman"/>
          <w:color w:val="000000"/>
          <w:spacing w:val="12"/>
          <w:sz w:val="28"/>
          <w:szCs w:val="28"/>
          <w:shd w:val="clear" w:color="auto" w:fill="FFFFFF"/>
        </w:rPr>
        <w:br/>
        <w:t>от 23 сентября 2016 г. № 959 «О федеральной государственной информационной системе ценообразования в строительстве» (</w:t>
      </w:r>
      <w:r w:rsidRPr="00372B0B">
        <w:rPr>
          <w:rFonts w:ascii="Times New Roman" w:hAnsi="Times New Roman"/>
          <w:spacing w:val="12"/>
          <w:sz w:val="28"/>
          <w:szCs w:val="28"/>
          <w:shd w:val="clear" w:color="auto" w:fill="FFFFFF"/>
        </w:rPr>
        <w:t>Собрание законодательства Российской Федерации, 2016, № 40, ст. 5741):</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а) в подпункте «б» пункта 2 слова «1 марта 2017 г.» заменить словами «30 сентября 2017 г.»;</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б) пункт 3 исключить</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 xml:space="preserve">в) в Положении о федеральной государственной информационной системе ценообразования в строительстве, утвержденном указанным постановлением: </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подпункты «б» и «в» пункта 8 изложить в следующей редакции:</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«б) подсистема размещения федерального реестра сметных нормативов, а также:</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утвержденных сметных нормативов;</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плана разработки сметных нормативов;</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укрупненных нормативов цены строительства;</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в) подсистема размещения классификатора строительных ресурсов, обеспечивающая в том числе навигацию и поиск по классификатору строительных ресурсов в информационной системе;»;</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дополнить пунктом 7.1 следующего содержания:</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«7.1 В подсистемах, указанных в пункте 7 настоящего Положения, может размещаться иная информация, необходимость включения которой в информационную систему установлена нормативными правовыми актами Российской Федерации.»</w:t>
      </w:r>
    </w:p>
    <w:p w:rsidR="00372B0B" w:rsidRPr="00372B0B" w:rsidRDefault="00372B0B" w:rsidP="00372B0B">
      <w:pPr>
        <w:spacing w:after="0" w:line="360" w:lineRule="atLeast"/>
        <w:ind w:firstLine="709"/>
        <w:jc w:val="both"/>
        <w:rPr>
          <w:rFonts w:ascii="Times New Roman" w:hAnsi="Times New Roman"/>
          <w:spacing w:val="12"/>
          <w:sz w:val="28"/>
          <w:szCs w:val="28"/>
          <w:shd w:val="clear" w:color="auto" w:fill="FFFFFF"/>
        </w:rPr>
      </w:pPr>
      <w:r w:rsidRPr="00372B0B">
        <w:rPr>
          <w:rFonts w:ascii="Times New Roman" w:hAnsi="Times New Roman"/>
          <w:spacing w:val="12"/>
          <w:sz w:val="28"/>
          <w:szCs w:val="28"/>
          <w:shd w:val="clear" w:color="auto" w:fill="FFFFFF"/>
        </w:rPr>
        <w:t>4. В подпункте «а» пункта 2 постановления Правительства Российской Федерации от 12 ноября 2016 г. № 1159 «О критериях экономической эффективности проектной документации»</w:t>
      </w:r>
      <w:r w:rsidRPr="00372B0B">
        <w:rPr>
          <w:rFonts w:ascii="Times New Roman" w:hAnsi="Times New Roman"/>
          <w:color w:val="000000"/>
          <w:spacing w:val="12"/>
          <w:sz w:val="28"/>
          <w:szCs w:val="28"/>
          <w:shd w:val="clear" w:color="auto" w:fill="FFFFFF"/>
        </w:rPr>
        <w:t xml:space="preserve"> (</w:t>
      </w:r>
      <w:r w:rsidRPr="00372B0B">
        <w:rPr>
          <w:rFonts w:ascii="Times New Roman" w:hAnsi="Times New Roman"/>
          <w:spacing w:val="12"/>
          <w:sz w:val="28"/>
          <w:szCs w:val="28"/>
          <w:shd w:val="clear" w:color="auto" w:fill="FFFFFF"/>
        </w:rPr>
        <w:t>Собрание законодательства Российской Федерации, 2016, № 48, ст. 6764) «сметных нормативов, определяющих потребность в финансовых ресурсах, необходимых для создания единицы мощности строительной продукции (далее - укрупненный норматив цены строительства)» заменить словами «укрупненных нормативов цены строительства».</w:t>
      </w:r>
    </w:p>
    <w:p w:rsidR="00372B0B" w:rsidRPr="00372B0B" w:rsidRDefault="00372B0B" w:rsidP="00372B0B">
      <w:pPr>
        <w:spacing w:after="0" w:line="360" w:lineRule="atLeast"/>
        <w:ind w:firstLine="709"/>
        <w:jc w:val="both"/>
        <w:rPr>
          <w:rFonts w:ascii="Times New Roman" w:hAnsi="Times New Roman"/>
          <w:sz w:val="28"/>
        </w:rPr>
      </w:pPr>
    </w:p>
    <w:p w:rsidR="00372B0B" w:rsidRPr="0072638A" w:rsidRDefault="00372B0B">
      <w:pPr>
        <w:rPr>
          <w:rFonts w:ascii="Times New Roman" w:hAnsi="Times New Roman"/>
          <w:sz w:val="28"/>
        </w:rPr>
      </w:pPr>
    </w:p>
    <w:sectPr w:rsidR="00372B0B" w:rsidRPr="0072638A" w:rsidSect="00372B0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5B" w:rsidRDefault="000E675B" w:rsidP="00372B0B">
      <w:pPr>
        <w:spacing w:after="0" w:line="240" w:lineRule="auto"/>
      </w:pPr>
      <w:r>
        <w:separator/>
      </w:r>
    </w:p>
  </w:endnote>
  <w:endnote w:type="continuationSeparator" w:id="0">
    <w:p w:rsidR="000E675B" w:rsidRDefault="000E675B" w:rsidP="0037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5B" w:rsidRDefault="000E675B" w:rsidP="00372B0B">
      <w:pPr>
        <w:spacing w:after="0" w:line="240" w:lineRule="auto"/>
      </w:pPr>
      <w:r>
        <w:separator/>
      </w:r>
    </w:p>
  </w:footnote>
  <w:footnote w:type="continuationSeparator" w:id="0">
    <w:p w:rsidR="000E675B" w:rsidRDefault="000E675B" w:rsidP="00372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0B" w:rsidRDefault="00372B0B">
    <w:pPr>
      <w:pStyle w:val="a4"/>
      <w:jc w:val="center"/>
    </w:pPr>
    <w:r>
      <w:fldChar w:fldCharType="begin"/>
    </w:r>
    <w:r>
      <w:instrText>PAGE   \* MERGEFORMAT</w:instrText>
    </w:r>
    <w:r>
      <w:fldChar w:fldCharType="separate"/>
    </w:r>
    <w:r w:rsidR="00D7595A">
      <w:rPr>
        <w:noProof/>
      </w:rPr>
      <w:t>2</w:t>
    </w:r>
    <w:r>
      <w:fldChar w:fldCharType="end"/>
    </w:r>
  </w:p>
  <w:p w:rsidR="00372B0B" w:rsidRDefault="00372B0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C0"/>
    <w:rsid w:val="000B50D3"/>
    <w:rsid w:val="000E675B"/>
    <w:rsid w:val="00340FDC"/>
    <w:rsid w:val="00372B0B"/>
    <w:rsid w:val="0072638A"/>
    <w:rsid w:val="008905ED"/>
    <w:rsid w:val="0092141F"/>
    <w:rsid w:val="00D7595A"/>
    <w:rsid w:val="00D8311B"/>
    <w:rsid w:val="00E71323"/>
    <w:rsid w:val="00E841C0"/>
    <w:rsid w:val="00EB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ициальный"/>
    <w:uiPriority w:val="1"/>
    <w:qFormat/>
    <w:rsid w:val="00D8311B"/>
    <w:rPr>
      <w:rFonts w:ascii="Times New Roman" w:hAnsi="Times New Roman"/>
      <w:sz w:val="28"/>
      <w:szCs w:val="22"/>
      <w:lang w:eastAsia="en-US"/>
    </w:rPr>
  </w:style>
  <w:style w:type="paragraph" w:styleId="a4">
    <w:name w:val="header"/>
    <w:basedOn w:val="a"/>
    <w:link w:val="a5"/>
    <w:uiPriority w:val="99"/>
    <w:unhideWhenUsed/>
    <w:rsid w:val="00372B0B"/>
    <w:pPr>
      <w:tabs>
        <w:tab w:val="center" w:pos="4677"/>
        <w:tab w:val="right" w:pos="9355"/>
      </w:tabs>
    </w:pPr>
  </w:style>
  <w:style w:type="character" w:customStyle="1" w:styleId="a5">
    <w:name w:val="Верхний колонтитул Знак"/>
    <w:link w:val="a4"/>
    <w:uiPriority w:val="99"/>
    <w:rsid w:val="00372B0B"/>
    <w:rPr>
      <w:sz w:val="22"/>
      <w:szCs w:val="22"/>
      <w:lang w:eastAsia="en-US"/>
    </w:rPr>
  </w:style>
  <w:style w:type="paragraph" w:styleId="a6">
    <w:name w:val="footer"/>
    <w:basedOn w:val="a"/>
    <w:link w:val="a7"/>
    <w:uiPriority w:val="99"/>
    <w:unhideWhenUsed/>
    <w:rsid w:val="00372B0B"/>
    <w:pPr>
      <w:tabs>
        <w:tab w:val="center" w:pos="4677"/>
        <w:tab w:val="right" w:pos="9355"/>
      </w:tabs>
    </w:pPr>
  </w:style>
  <w:style w:type="character" w:customStyle="1" w:styleId="a7">
    <w:name w:val="Нижний колонтитул Знак"/>
    <w:link w:val="a6"/>
    <w:uiPriority w:val="99"/>
    <w:rsid w:val="00372B0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фициальный"/>
    <w:uiPriority w:val="1"/>
    <w:qFormat/>
    <w:rsid w:val="00D8311B"/>
    <w:rPr>
      <w:rFonts w:ascii="Times New Roman" w:hAnsi="Times New Roman"/>
      <w:sz w:val="28"/>
      <w:szCs w:val="22"/>
      <w:lang w:eastAsia="en-US"/>
    </w:rPr>
  </w:style>
  <w:style w:type="paragraph" w:styleId="a4">
    <w:name w:val="header"/>
    <w:basedOn w:val="a"/>
    <w:link w:val="a5"/>
    <w:uiPriority w:val="99"/>
    <w:unhideWhenUsed/>
    <w:rsid w:val="00372B0B"/>
    <w:pPr>
      <w:tabs>
        <w:tab w:val="center" w:pos="4677"/>
        <w:tab w:val="right" w:pos="9355"/>
      </w:tabs>
    </w:pPr>
  </w:style>
  <w:style w:type="character" w:customStyle="1" w:styleId="a5">
    <w:name w:val="Верхний колонтитул Знак"/>
    <w:link w:val="a4"/>
    <w:uiPriority w:val="99"/>
    <w:rsid w:val="00372B0B"/>
    <w:rPr>
      <w:sz w:val="22"/>
      <w:szCs w:val="22"/>
      <w:lang w:eastAsia="en-US"/>
    </w:rPr>
  </w:style>
  <w:style w:type="paragraph" w:styleId="a6">
    <w:name w:val="footer"/>
    <w:basedOn w:val="a"/>
    <w:link w:val="a7"/>
    <w:uiPriority w:val="99"/>
    <w:unhideWhenUsed/>
    <w:rsid w:val="00372B0B"/>
    <w:pPr>
      <w:tabs>
        <w:tab w:val="center" w:pos="4677"/>
        <w:tab w:val="right" w:pos="9355"/>
      </w:tabs>
    </w:pPr>
  </w:style>
  <w:style w:type="character" w:customStyle="1" w:styleId="a7">
    <w:name w:val="Нижний колонтитул Знак"/>
    <w:link w:val="a6"/>
    <w:uiPriority w:val="99"/>
    <w:rsid w:val="00372B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Шатова Наталья Владиславовна</dc:creator>
  <cp:lastModifiedBy>user</cp:lastModifiedBy>
  <cp:revision>2</cp:revision>
  <dcterms:created xsi:type="dcterms:W3CDTF">2017-08-28T10:24:00Z</dcterms:created>
  <dcterms:modified xsi:type="dcterms:W3CDTF">2017-08-28T10:24:00Z</dcterms:modified>
</cp:coreProperties>
</file>